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55C38" w:rsidRPr="00AD0E5E" w:rsidRDefault="004A5196" w:rsidP="00AD0E5E">
      <w:pPr>
        <w:adjustRightInd w:val="0"/>
        <w:snapToGrid w:val="0"/>
        <w:rPr>
          <w:color w:val="000000" w:themeColor="text1"/>
        </w:rPr>
      </w:pPr>
      <w:r w:rsidRPr="00AD0E5E">
        <w:rPr>
          <w:color w:val="000000" w:themeColor="text1"/>
        </w:rPr>
        <w:t>Call for Papers</w:t>
      </w:r>
    </w:p>
    <w:p w14:paraId="00000002" w14:textId="77777777" w:rsidR="00355C38" w:rsidRPr="00AD0E5E" w:rsidRDefault="004A5196" w:rsidP="00AD0E5E">
      <w:pPr>
        <w:adjustRightInd w:val="0"/>
        <w:snapToGrid w:val="0"/>
        <w:rPr>
          <w:color w:val="000000" w:themeColor="text1"/>
        </w:rPr>
      </w:pPr>
      <w:r w:rsidRPr="00AD0E5E">
        <w:rPr>
          <w:color w:val="000000" w:themeColor="text1"/>
        </w:rPr>
        <w:t>The 55th International Conference organized by</w:t>
      </w:r>
    </w:p>
    <w:p w14:paraId="00000003" w14:textId="77777777" w:rsidR="00355C38" w:rsidRPr="00AD0E5E" w:rsidRDefault="004A5196" w:rsidP="00AD0E5E">
      <w:pPr>
        <w:adjustRightInd w:val="0"/>
        <w:snapToGrid w:val="0"/>
        <w:rPr>
          <w:color w:val="000000" w:themeColor="text1"/>
        </w:rPr>
      </w:pPr>
      <w:r w:rsidRPr="00AD0E5E">
        <w:rPr>
          <w:color w:val="000000" w:themeColor="text1"/>
        </w:rPr>
        <w:t>The American Studies Association of Korea (ASAK)</w:t>
      </w:r>
    </w:p>
    <w:p w14:paraId="00000004" w14:textId="77777777" w:rsidR="00355C38" w:rsidRPr="00AD0E5E" w:rsidRDefault="00355C38" w:rsidP="00AD0E5E">
      <w:pPr>
        <w:adjustRightInd w:val="0"/>
        <w:snapToGrid w:val="0"/>
        <w:rPr>
          <w:color w:val="000000" w:themeColor="text1"/>
        </w:rPr>
      </w:pPr>
    </w:p>
    <w:p w14:paraId="00000006" w14:textId="77777777" w:rsidR="00355C38" w:rsidRPr="00AD0E5E" w:rsidRDefault="004A5196" w:rsidP="00AD0E5E">
      <w:pPr>
        <w:adjustRightInd w:val="0"/>
        <w:snapToGrid w:val="0"/>
        <w:rPr>
          <w:b/>
          <w:color w:val="000000" w:themeColor="text1"/>
        </w:rPr>
      </w:pPr>
      <w:r w:rsidRPr="00AD0E5E">
        <w:rPr>
          <w:b/>
          <w:color w:val="000000" w:themeColor="text1"/>
        </w:rPr>
        <w:t>“Identity Politics and Political Institutions”</w:t>
      </w:r>
    </w:p>
    <w:p w14:paraId="00000007" w14:textId="77777777" w:rsidR="00355C38" w:rsidRPr="00AD0E5E" w:rsidRDefault="00355C38" w:rsidP="00AD0E5E">
      <w:pPr>
        <w:adjustRightInd w:val="0"/>
        <w:snapToGrid w:val="0"/>
        <w:rPr>
          <w:b/>
          <w:color w:val="000000" w:themeColor="text1"/>
        </w:rPr>
      </w:pPr>
    </w:p>
    <w:p w14:paraId="00000008" w14:textId="4CA8E7D8" w:rsidR="00355C38" w:rsidRPr="00AD0E5E" w:rsidRDefault="004A5196" w:rsidP="00AD0E5E">
      <w:pPr>
        <w:adjustRightInd w:val="0"/>
        <w:snapToGrid w:val="0"/>
        <w:rPr>
          <w:rFonts w:hint="eastAsia"/>
          <w:b/>
          <w:color w:val="000000" w:themeColor="text1"/>
        </w:rPr>
      </w:pPr>
      <w:r w:rsidRPr="00AD0E5E">
        <w:rPr>
          <w:b/>
          <w:color w:val="000000" w:themeColor="text1"/>
        </w:rPr>
        <w:t xml:space="preserve">Venue: </w:t>
      </w:r>
      <w:r w:rsidR="00F2410A">
        <w:rPr>
          <w:rFonts w:hint="eastAsia"/>
          <w:b/>
          <w:color w:val="000000" w:themeColor="text1"/>
        </w:rPr>
        <w:t>Zoom</w:t>
      </w:r>
    </w:p>
    <w:p w14:paraId="00000009" w14:textId="77777777" w:rsidR="00355C38" w:rsidRPr="00AD0E5E" w:rsidRDefault="004A5196" w:rsidP="00AD0E5E">
      <w:pPr>
        <w:adjustRightInd w:val="0"/>
        <w:snapToGrid w:val="0"/>
        <w:rPr>
          <w:b/>
          <w:color w:val="000000" w:themeColor="text1"/>
        </w:rPr>
      </w:pPr>
      <w:r w:rsidRPr="00AD0E5E">
        <w:rPr>
          <w:b/>
          <w:color w:val="000000" w:themeColor="text1"/>
        </w:rPr>
        <w:t>Date: October 29-30, 2021</w:t>
      </w:r>
    </w:p>
    <w:p w14:paraId="0000000A" w14:textId="77777777" w:rsidR="00355C38" w:rsidRPr="00AD0E5E" w:rsidRDefault="00355C38" w:rsidP="00AD0E5E">
      <w:pPr>
        <w:adjustRightInd w:val="0"/>
        <w:snapToGrid w:val="0"/>
        <w:rPr>
          <w:color w:val="000000" w:themeColor="text1"/>
        </w:rPr>
      </w:pPr>
    </w:p>
    <w:p w14:paraId="0000000B" w14:textId="278A85BC" w:rsidR="00355C38" w:rsidRDefault="004A5196" w:rsidP="00AD0E5E">
      <w:pPr>
        <w:adjustRightInd w:val="0"/>
        <w:snapToGrid w:val="0"/>
        <w:rPr>
          <w:color w:val="000000" w:themeColor="text1"/>
        </w:rPr>
      </w:pPr>
      <w:r w:rsidRPr="00AD0E5E">
        <w:rPr>
          <w:color w:val="000000" w:themeColor="text1"/>
        </w:rPr>
        <w:t xml:space="preserve">The American Studies Association of Korea (ASAK) is pleased to announce an international conference on the theme, “Identity Politics and Political Institutions” to be held in Seoul, South Korea, from October 29 to 30, 2021. </w:t>
      </w:r>
    </w:p>
    <w:p w14:paraId="08394635" w14:textId="77777777" w:rsidR="004F6DBE" w:rsidRPr="00AD0E5E" w:rsidRDefault="004F6DBE" w:rsidP="00AD0E5E">
      <w:pPr>
        <w:adjustRightInd w:val="0"/>
        <w:snapToGrid w:val="0"/>
        <w:rPr>
          <w:color w:val="000000" w:themeColor="text1"/>
        </w:rPr>
      </w:pPr>
    </w:p>
    <w:p w14:paraId="61A0E836" w14:textId="4A22198D" w:rsidR="00BA2013" w:rsidRDefault="004A5196" w:rsidP="00AD0E5E">
      <w:pPr>
        <w:adjustRightInd w:val="0"/>
        <w:snapToGrid w:val="0"/>
        <w:rPr>
          <w:color w:val="000000" w:themeColor="text1"/>
        </w:rPr>
      </w:pPr>
      <w:r w:rsidRPr="00AD0E5E">
        <w:rPr>
          <w:color w:val="000000" w:themeColor="text1"/>
        </w:rPr>
        <w:t xml:space="preserve">These are turbulent times in U.S. politics. The 2016 presidential election sparked heated confrontations that quickly spilled over from party politics into renewed debates </w:t>
      </w:r>
      <w:r w:rsidR="006C7039">
        <w:rPr>
          <w:color w:val="000000" w:themeColor="text1"/>
        </w:rPr>
        <w:t xml:space="preserve">on </w:t>
      </w:r>
      <w:r w:rsidRPr="00AD0E5E">
        <w:rPr>
          <w:color w:val="000000" w:themeColor="text1"/>
        </w:rPr>
        <w:t>and divisions o</w:t>
      </w:r>
      <w:r w:rsidR="006C7039">
        <w:rPr>
          <w:color w:val="000000" w:themeColor="text1"/>
        </w:rPr>
        <w:t>f</w:t>
      </w:r>
      <w:r w:rsidRPr="00AD0E5E">
        <w:rPr>
          <w:color w:val="000000" w:themeColor="text1"/>
        </w:rPr>
        <w:t xml:space="preserve"> every aspect of American society and its institutional underpinnings. </w:t>
      </w:r>
      <w:r w:rsidR="005D083B" w:rsidRPr="00AD0E5E">
        <w:rPr>
          <w:color w:val="000000" w:themeColor="text1"/>
        </w:rPr>
        <w:t>Not only branches of federal and state government but also courts, police</w:t>
      </w:r>
      <w:r w:rsidR="006C7039">
        <w:rPr>
          <w:color w:val="000000" w:themeColor="text1"/>
        </w:rPr>
        <w:t xml:space="preserve"> forces</w:t>
      </w:r>
      <w:r w:rsidR="005D083B" w:rsidRPr="00AD0E5E">
        <w:rPr>
          <w:color w:val="000000" w:themeColor="text1"/>
        </w:rPr>
        <w:t xml:space="preserve">, schools, </w:t>
      </w:r>
      <w:r w:rsidR="009545C9" w:rsidRPr="00AD0E5E">
        <w:rPr>
          <w:color w:val="000000" w:themeColor="text1"/>
        </w:rPr>
        <w:t xml:space="preserve">corporations, </w:t>
      </w:r>
      <w:r w:rsidR="005D083B" w:rsidRPr="00AD0E5E">
        <w:rPr>
          <w:color w:val="000000" w:themeColor="text1"/>
        </w:rPr>
        <w:t>media outlets</w:t>
      </w:r>
      <w:r w:rsidR="000C4C43" w:rsidRPr="00AD0E5E">
        <w:rPr>
          <w:color w:val="000000" w:themeColor="text1"/>
        </w:rPr>
        <w:t xml:space="preserve">, and medical facilities </w:t>
      </w:r>
      <w:r w:rsidR="005D083B" w:rsidRPr="00AD0E5E">
        <w:rPr>
          <w:color w:val="000000" w:themeColor="text1"/>
        </w:rPr>
        <w:t xml:space="preserve">have become battlegrounds of virulent polemics. </w:t>
      </w:r>
      <w:r w:rsidRPr="00AD0E5E">
        <w:rPr>
          <w:color w:val="000000" w:themeColor="text1"/>
        </w:rPr>
        <w:t>Some see in these political developments an alarming fragmentation of society</w:t>
      </w:r>
      <w:r w:rsidR="00C4470D" w:rsidRPr="00AD0E5E">
        <w:rPr>
          <w:color w:val="000000" w:themeColor="text1"/>
        </w:rPr>
        <w:t>, worry</w:t>
      </w:r>
      <w:r w:rsidR="004043E8" w:rsidRPr="00AD0E5E">
        <w:rPr>
          <w:color w:val="000000" w:themeColor="text1"/>
        </w:rPr>
        <w:t>ing</w:t>
      </w:r>
      <w:r w:rsidR="00C4470D" w:rsidRPr="00AD0E5E">
        <w:rPr>
          <w:color w:val="000000" w:themeColor="text1"/>
        </w:rPr>
        <w:t xml:space="preserve"> that the </w:t>
      </w:r>
      <w:r w:rsidR="001E7BDC" w:rsidRPr="00AD0E5E">
        <w:rPr>
          <w:color w:val="000000" w:themeColor="text1"/>
        </w:rPr>
        <w:t xml:space="preserve">recent </w:t>
      </w:r>
      <w:r w:rsidR="00C4470D" w:rsidRPr="00AD0E5E">
        <w:rPr>
          <w:color w:val="000000" w:themeColor="text1"/>
        </w:rPr>
        <w:t xml:space="preserve">rise of identity politics has eroded </w:t>
      </w:r>
      <w:r w:rsidR="00F15EC8" w:rsidRPr="00AD0E5E">
        <w:rPr>
          <w:color w:val="000000" w:themeColor="text1"/>
        </w:rPr>
        <w:t xml:space="preserve">shared political values and </w:t>
      </w:r>
      <w:r w:rsidR="00C4470D" w:rsidRPr="00AD0E5E">
        <w:rPr>
          <w:color w:val="000000" w:themeColor="text1"/>
        </w:rPr>
        <w:t xml:space="preserve">public confidence in American institutions. </w:t>
      </w:r>
      <w:r w:rsidR="002900FF" w:rsidRPr="00AD0E5E">
        <w:rPr>
          <w:color w:val="000000" w:themeColor="text1"/>
        </w:rPr>
        <w:t xml:space="preserve">Others </w:t>
      </w:r>
      <w:r w:rsidR="00D865EF" w:rsidRPr="00AD0E5E">
        <w:rPr>
          <w:color w:val="000000" w:themeColor="text1"/>
        </w:rPr>
        <w:t>see the current crisis as symptomatic</w:t>
      </w:r>
      <w:r w:rsidR="0093324D" w:rsidRPr="00AD0E5E">
        <w:rPr>
          <w:color w:val="000000" w:themeColor="text1"/>
        </w:rPr>
        <w:t>, instead,</w:t>
      </w:r>
      <w:r w:rsidR="00D865EF" w:rsidRPr="00AD0E5E">
        <w:rPr>
          <w:color w:val="000000" w:themeColor="text1"/>
        </w:rPr>
        <w:t xml:space="preserve"> of a nation whose </w:t>
      </w:r>
      <w:r w:rsidR="00E34D0D" w:rsidRPr="00AD0E5E">
        <w:rPr>
          <w:color w:val="000000" w:themeColor="text1"/>
        </w:rPr>
        <w:t>core institutions</w:t>
      </w:r>
      <w:r w:rsidR="00D865EF" w:rsidRPr="00AD0E5E">
        <w:rPr>
          <w:color w:val="000000" w:themeColor="text1"/>
        </w:rPr>
        <w:t xml:space="preserve"> ha</w:t>
      </w:r>
      <w:r w:rsidR="00E34D0D" w:rsidRPr="00AD0E5E">
        <w:rPr>
          <w:color w:val="000000" w:themeColor="text1"/>
        </w:rPr>
        <w:t>ve</w:t>
      </w:r>
      <w:r w:rsidR="00D865EF" w:rsidRPr="00AD0E5E">
        <w:rPr>
          <w:color w:val="000000" w:themeColor="text1"/>
        </w:rPr>
        <w:t xml:space="preserve"> </w:t>
      </w:r>
      <w:r w:rsidR="00EF250F" w:rsidRPr="00AD0E5E">
        <w:rPr>
          <w:color w:val="000000" w:themeColor="text1"/>
        </w:rPr>
        <w:t>time and again succumbed to</w:t>
      </w:r>
      <w:r w:rsidR="00D865EF" w:rsidRPr="00AD0E5E">
        <w:rPr>
          <w:color w:val="000000" w:themeColor="text1"/>
        </w:rPr>
        <w:t xml:space="preserve"> </w:t>
      </w:r>
      <w:r w:rsidR="00B84CA5" w:rsidRPr="00AD0E5E">
        <w:rPr>
          <w:rFonts w:hint="eastAsia"/>
          <w:color w:val="000000" w:themeColor="text1"/>
        </w:rPr>
        <w:t>a</w:t>
      </w:r>
      <w:r w:rsidR="00B84CA5" w:rsidRPr="00AD0E5E">
        <w:rPr>
          <w:color w:val="000000" w:themeColor="text1"/>
        </w:rPr>
        <w:t>n</w:t>
      </w:r>
      <w:r w:rsidR="00D865EF" w:rsidRPr="00AD0E5E">
        <w:rPr>
          <w:color w:val="000000" w:themeColor="text1"/>
        </w:rPr>
        <w:t xml:space="preserve"> identity politics grounded in racial and gendered privilege</w:t>
      </w:r>
      <w:r w:rsidR="00B75ECC" w:rsidRPr="00AD0E5E">
        <w:rPr>
          <w:color w:val="000000" w:themeColor="text1"/>
        </w:rPr>
        <w:t xml:space="preserve">, and </w:t>
      </w:r>
      <w:r w:rsidR="0014366D" w:rsidRPr="00AD0E5E">
        <w:rPr>
          <w:color w:val="000000" w:themeColor="text1"/>
        </w:rPr>
        <w:t>warn</w:t>
      </w:r>
      <w:r w:rsidR="00CB36A2" w:rsidRPr="00AD0E5E">
        <w:rPr>
          <w:color w:val="000000" w:themeColor="text1"/>
        </w:rPr>
        <w:t xml:space="preserve"> that</w:t>
      </w:r>
      <w:r w:rsidR="00543B1E" w:rsidRPr="00AD0E5E">
        <w:rPr>
          <w:color w:val="000000" w:themeColor="text1"/>
        </w:rPr>
        <w:t xml:space="preserve"> </w:t>
      </w:r>
      <w:r w:rsidR="002B7BC1" w:rsidRPr="00AD0E5E">
        <w:rPr>
          <w:color w:val="000000" w:themeColor="text1"/>
        </w:rPr>
        <w:t>this</w:t>
      </w:r>
      <w:r w:rsidR="00875177" w:rsidRPr="00AD0E5E">
        <w:rPr>
          <w:color w:val="000000" w:themeColor="text1"/>
        </w:rPr>
        <w:t xml:space="preserve"> </w:t>
      </w:r>
      <w:r w:rsidR="0099719F" w:rsidRPr="00AD0E5E">
        <w:rPr>
          <w:color w:val="000000" w:themeColor="text1"/>
        </w:rPr>
        <w:t xml:space="preserve">deeply entrenched political </w:t>
      </w:r>
      <w:r w:rsidR="00C9581A" w:rsidRPr="00AD0E5E">
        <w:rPr>
          <w:color w:val="000000" w:themeColor="text1"/>
        </w:rPr>
        <w:t>praxis</w:t>
      </w:r>
      <w:r w:rsidR="0099719F" w:rsidRPr="00AD0E5E">
        <w:rPr>
          <w:color w:val="000000" w:themeColor="text1"/>
        </w:rPr>
        <w:t xml:space="preserve"> </w:t>
      </w:r>
      <w:r w:rsidR="008F5F29" w:rsidRPr="00AD0E5E">
        <w:rPr>
          <w:color w:val="000000" w:themeColor="text1"/>
        </w:rPr>
        <w:t>can</w:t>
      </w:r>
      <w:r w:rsidR="009420D8" w:rsidRPr="00AD0E5E">
        <w:rPr>
          <w:color w:val="000000" w:themeColor="text1"/>
        </w:rPr>
        <w:t>not</w:t>
      </w:r>
      <w:r w:rsidR="008F5F29" w:rsidRPr="00AD0E5E">
        <w:rPr>
          <w:color w:val="000000" w:themeColor="text1"/>
        </w:rPr>
        <w:t xml:space="preserve"> be dismantled unless Americans commit to </w:t>
      </w:r>
      <w:r w:rsidR="00875177" w:rsidRPr="00AD0E5E">
        <w:rPr>
          <w:color w:val="000000" w:themeColor="text1"/>
        </w:rPr>
        <w:t>fundamental structural</w:t>
      </w:r>
      <w:r w:rsidR="001217A4" w:rsidRPr="00AD0E5E">
        <w:rPr>
          <w:color w:val="000000" w:themeColor="text1"/>
        </w:rPr>
        <w:t xml:space="preserve"> </w:t>
      </w:r>
      <w:r w:rsidR="004C323D" w:rsidRPr="00AD0E5E">
        <w:rPr>
          <w:color w:val="000000" w:themeColor="text1"/>
        </w:rPr>
        <w:t>realignments</w:t>
      </w:r>
      <w:r w:rsidR="004F20FB" w:rsidRPr="00AD0E5E">
        <w:rPr>
          <w:color w:val="000000" w:themeColor="text1"/>
        </w:rPr>
        <w:t xml:space="preserve"> comparable to </w:t>
      </w:r>
      <w:r w:rsidR="00EF250F" w:rsidRPr="00AD0E5E">
        <w:rPr>
          <w:color w:val="000000" w:themeColor="text1"/>
        </w:rPr>
        <w:t xml:space="preserve">the </w:t>
      </w:r>
      <w:r w:rsidR="004F20FB" w:rsidRPr="00AD0E5E">
        <w:rPr>
          <w:color w:val="000000" w:themeColor="text1"/>
        </w:rPr>
        <w:t xml:space="preserve">post-Civil War </w:t>
      </w:r>
      <w:r w:rsidR="001D1E7E" w:rsidRPr="00AD0E5E">
        <w:rPr>
          <w:color w:val="000000" w:themeColor="text1"/>
        </w:rPr>
        <w:t>r</w:t>
      </w:r>
      <w:r w:rsidR="004F20FB" w:rsidRPr="00AD0E5E">
        <w:rPr>
          <w:color w:val="000000" w:themeColor="text1"/>
        </w:rPr>
        <w:t>econstruction</w:t>
      </w:r>
      <w:r w:rsidR="00327422" w:rsidRPr="00AD0E5E">
        <w:rPr>
          <w:color w:val="000000" w:themeColor="text1"/>
        </w:rPr>
        <w:t>,</w:t>
      </w:r>
      <w:r w:rsidR="004F20FB" w:rsidRPr="00AD0E5E">
        <w:rPr>
          <w:color w:val="000000" w:themeColor="text1"/>
        </w:rPr>
        <w:t xml:space="preserve"> the New Deal</w:t>
      </w:r>
      <w:r w:rsidR="00327422" w:rsidRPr="00AD0E5E">
        <w:rPr>
          <w:color w:val="000000" w:themeColor="text1"/>
        </w:rPr>
        <w:t>, and the civil rights revolution</w:t>
      </w:r>
      <w:r w:rsidR="0099719F" w:rsidRPr="00AD0E5E">
        <w:rPr>
          <w:color w:val="000000" w:themeColor="text1"/>
        </w:rPr>
        <w:t>.</w:t>
      </w:r>
      <w:r w:rsidR="00875177" w:rsidRPr="00AD0E5E">
        <w:rPr>
          <w:color w:val="000000" w:themeColor="text1"/>
        </w:rPr>
        <w:t xml:space="preserve"> </w:t>
      </w:r>
      <w:r w:rsidRPr="00AD0E5E">
        <w:rPr>
          <w:color w:val="000000" w:themeColor="text1"/>
        </w:rPr>
        <w:t>By the same token, some hope that the 2020 elections signal a return to normalcy in U.S. politics, while others hope to further new political trends that emerged during this moment of crisis</w:t>
      </w:r>
      <w:r w:rsidR="00310CEF" w:rsidRPr="00AD0E5E">
        <w:rPr>
          <w:color w:val="000000" w:themeColor="text1"/>
        </w:rPr>
        <w:t>—</w:t>
      </w:r>
      <w:r w:rsidRPr="00AD0E5E">
        <w:rPr>
          <w:color w:val="000000" w:themeColor="text1"/>
        </w:rPr>
        <w:t>whether</w:t>
      </w:r>
      <w:r w:rsidR="00310CEF" w:rsidRPr="00AD0E5E">
        <w:rPr>
          <w:color w:val="000000" w:themeColor="text1"/>
        </w:rPr>
        <w:t xml:space="preserve"> </w:t>
      </w:r>
      <w:r w:rsidRPr="00AD0E5E">
        <w:rPr>
          <w:color w:val="000000" w:themeColor="text1"/>
        </w:rPr>
        <w:t xml:space="preserve">it be right-wing populism, </w:t>
      </w:r>
      <w:r w:rsidR="00F15EC8" w:rsidRPr="00AD0E5E">
        <w:rPr>
          <w:color w:val="000000" w:themeColor="text1"/>
        </w:rPr>
        <w:t xml:space="preserve">democratic socialism, </w:t>
      </w:r>
      <w:r w:rsidRPr="00AD0E5E">
        <w:rPr>
          <w:color w:val="000000" w:themeColor="text1"/>
        </w:rPr>
        <w:t xml:space="preserve">“woke” culture, or the Black Lives Matter movement. </w:t>
      </w:r>
      <w:r w:rsidR="00BA2013">
        <w:rPr>
          <w:color w:val="000000" w:themeColor="text1"/>
        </w:rPr>
        <w:t>These starkly divergent assessments and outlooks prompt us to reconsider the nature of U.S. politics from every possible angle—whether cultural, social, institutional, or historical.</w:t>
      </w:r>
    </w:p>
    <w:p w14:paraId="2D953FC1" w14:textId="4726B72E" w:rsidR="0023652E" w:rsidRDefault="0023652E" w:rsidP="00AD0E5E">
      <w:pPr>
        <w:adjustRightInd w:val="0"/>
        <w:snapToGrid w:val="0"/>
        <w:rPr>
          <w:color w:val="000000" w:themeColor="text1"/>
        </w:rPr>
      </w:pPr>
    </w:p>
    <w:p w14:paraId="5BDA3E32" w14:textId="0AE5E3B6" w:rsidR="00A86520" w:rsidRPr="00420B1E" w:rsidRDefault="0040241D" w:rsidP="00A86520">
      <w:pPr>
        <w:adjustRightInd w:val="0"/>
        <w:snapToGrid w:val="0"/>
        <w:rPr>
          <w:color w:val="000000" w:themeColor="text1"/>
        </w:rPr>
      </w:pPr>
      <w:r>
        <w:rPr>
          <w:color w:val="000000" w:themeColor="text1"/>
        </w:rPr>
        <w:t>For this year’s conference, w</w:t>
      </w:r>
      <w:r w:rsidR="00A86520">
        <w:rPr>
          <w:color w:val="000000" w:themeColor="text1"/>
        </w:rPr>
        <w:t>e are delighted to welcome Robin D. G. Kelley, D</w:t>
      </w:r>
      <w:r w:rsidR="00A86520" w:rsidRPr="0023652E">
        <w:rPr>
          <w:color w:val="000000" w:themeColor="text1"/>
        </w:rPr>
        <w:t xml:space="preserve">istinguished Professor </w:t>
      </w:r>
      <w:r w:rsidR="00A86520">
        <w:rPr>
          <w:color w:val="000000" w:themeColor="text1"/>
        </w:rPr>
        <w:t>of</w:t>
      </w:r>
      <w:r w:rsidR="00A86520" w:rsidRPr="0023652E">
        <w:rPr>
          <w:color w:val="000000" w:themeColor="text1"/>
        </w:rPr>
        <w:t xml:space="preserve"> </w:t>
      </w:r>
      <w:r w:rsidR="00A86520">
        <w:rPr>
          <w:color w:val="000000" w:themeColor="text1"/>
        </w:rPr>
        <w:t xml:space="preserve">History and African American Studies and </w:t>
      </w:r>
      <w:r w:rsidR="00A86520" w:rsidRPr="0023652E">
        <w:rPr>
          <w:color w:val="000000" w:themeColor="text1"/>
        </w:rPr>
        <w:t>Gary B. Nash Endowed Chair in U.S. History</w:t>
      </w:r>
      <w:r w:rsidR="00A86520">
        <w:rPr>
          <w:color w:val="000000" w:themeColor="text1"/>
        </w:rPr>
        <w:t xml:space="preserve"> at UCLA, as our keynote speaker. Professor Kelley has received numerous awards and recognitions for his pioneering work on social movements, race relations, black culture, and radical thought in modern America. His prolific output includes acclaimed books such as </w:t>
      </w:r>
      <w:r w:rsidR="00A86520" w:rsidRPr="00420B1E">
        <w:rPr>
          <w:i/>
          <w:color w:val="000000" w:themeColor="text1"/>
        </w:rPr>
        <w:t>Hammer and Hoe: Alabama Communists During the Great Depression</w:t>
      </w:r>
      <w:r w:rsidR="00A86520">
        <w:rPr>
          <w:i/>
          <w:color w:val="000000" w:themeColor="text1"/>
        </w:rPr>
        <w:t xml:space="preserve"> </w:t>
      </w:r>
      <w:r w:rsidR="00A86520">
        <w:rPr>
          <w:rFonts w:hint="eastAsia"/>
          <w:color w:val="000000" w:themeColor="text1"/>
        </w:rPr>
        <w:t>(</w:t>
      </w:r>
      <w:r w:rsidR="00A86520" w:rsidRPr="00420B1E">
        <w:rPr>
          <w:color w:val="000000" w:themeColor="text1"/>
        </w:rPr>
        <w:t>1990</w:t>
      </w:r>
      <w:r w:rsidR="00A86520">
        <w:rPr>
          <w:color w:val="000000" w:themeColor="text1"/>
        </w:rPr>
        <w:t xml:space="preserve">), </w:t>
      </w:r>
      <w:r w:rsidR="00A86520" w:rsidRPr="00420B1E">
        <w:rPr>
          <w:i/>
          <w:color w:val="000000" w:themeColor="text1"/>
        </w:rPr>
        <w:t>Race Rebels: Culture, Politics, and the Black Working Class</w:t>
      </w:r>
      <w:r w:rsidR="00A86520">
        <w:rPr>
          <w:i/>
          <w:color w:val="000000" w:themeColor="text1"/>
        </w:rPr>
        <w:t xml:space="preserve"> </w:t>
      </w:r>
      <w:r w:rsidR="00A86520">
        <w:rPr>
          <w:rFonts w:hint="eastAsia"/>
          <w:color w:val="000000" w:themeColor="text1"/>
        </w:rPr>
        <w:t>(</w:t>
      </w:r>
      <w:r w:rsidR="00A86520" w:rsidRPr="00420B1E">
        <w:rPr>
          <w:color w:val="000000" w:themeColor="text1"/>
        </w:rPr>
        <w:t>1994</w:t>
      </w:r>
      <w:r w:rsidR="00A86520">
        <w:rPr>
          <w:color w:val="000000" w:themeColor="text1"/>
        </w:rPr>
        <w:t>)</w:t>
      </w:r>
      <w:r w:rsidR="00A86520" w:rsidRPr="00420B1E">
        <w:rPr>
          <w:i/>
          <w:color w:val="000000" w:themeColor="text1"/>
        </w:rPr>
        <w:t xml:space="preserve">, </w:t>
      </w:r>
      <w:proofErr w:type="spellStart"/>
      <w:r w:rsidR="00A86520" w:rsidRPr="00420B1E">
        <w:rPr>
          <w:i/>
          <w:color w:val="000000" w:themeColor="text1"/>
        </w:rPr>
        <w:t>Yo</w:t>
      </w:r>
      <w:proofErr w:type="spellEnd"/>
      <w:r w:rsidR="00A86520" w:rsidRPr="00420B1E">
        <w:rPr>
          <w:i/>
          <w:color w:val="000000" w:themeColor="text1"/>
        </w:rPr>
        <w:t xml:space="preserve">’ Mama’s </w:t>
      </w:r>
      <w:proofErr w:type="spellStart"/>
      <w:r w:rsidR="00A86520" w:rsidRPr="00420B1E">
        <w:rPr>
          <w:i/>
          <w:color w:val="000000" w:themeColor="text1"/>
        </w:rPr>
        <w:t>Disfunktional</w:t>
      </w:r>
      <w:proofErr w:type="spellEnd"/>
      <w:r w:rsidR="00A86520" w:rsidRPr="00420B1E">
        <w:rPr>
          <w:i/>
          <w:color w:val="000000" w:themeColor="text1"/>
        </w:rPr>
        <w:t>!: Fighting the Culture Wars in Urban America</w:t>
      </w:r>
      <w:r w:rsidR="00A86520">
        <w:rPr>
          <w:i/>
          <w:color w:val="000000" w:themeColor="text1"/>
        </w:rPr>
        <w:t xml:space="preserve"> </w:t>
      </w:r>
      <w:r w:rsidR="00A86520">
        <w:rPr>
          <w:rFonts w:hint="eastAsia"/>
          <w:color w:val="000000" w:themeColor="text1"/>
        </w:rPr>
        <w:t>(</w:t>
      </w:r>
      <w:r w:rsidR="00A86520" w:rsidRPr="00420B1E">
        <w:rPr>
          <w:color w:val="000000" w:themeColor="text1"/>
        </w:rPr>
        <w:t>1997</w:t>
      </w:r>
      <w:r w:rsidR="00A86520">
        <w:rPr>
          <w:color w:val="000000" w:themeColor="text1"/>
        </w:rPr>
        <w:t>)</w:t>
      </w:r>
      <w:r w:rsidR="00A86520" w:rsidRPr="00420B1E">
        <w:rPr>
          <w:i/>
          <w:color w:val="000000" w:themeColor="text1"/>
        </w:rPr>
        <w:t>, Freedom Dreams: The Black Radical Imagination</w:t>
      </w:r>
      <w:r w:rsidR="00A86520">
        <w:rPr>
          <w:i/>
          <w:color w:val="000000" w:themeColor="text1"/>
        </w:rPr>
        <w:t xml:space="preserve"> </w:t>
      </w:r>
      <w:r w:rsidR="00A86520">
        <w:rPr>
          <w:rFonts w:hint="eastAsia"/>
          <w:color w:val="000000" w:themeColor="text1"/>
        </w:rPr>
        <w:t>(</w:t>
      </w:r>
      <w:r w:rsidR="00A86520" w:rsidRPr="00420B1E">
        <w:rPr>
          <w:color w:val="000000" w:themeColor="text1"/>
        </w:rPr>
        <w:t>2002</w:t>
      </w:r>
      <w:r w:rsidR="00A86520">
        <w:rPr>
          <w:color w:val="000000" w:themeColor="text1"/>
        </w:rPr>
        <w:t>)</w:t>
      </w:r>
      <w:r w:rsidR="00A86520" w:rsidRPr="00420B1E">
        <w:rPr>
          <w:i/>
          <w:color w:val="000000" w:themeColor="text1"/>
        </w:rPr>
        <w:t>, Thelonious Monk: The Life and Times of an American Original</w:t>
      </w:r>
      <w:r w:rsidR="00A86520">
        <w:rPr>
          <w:i/>
          <w:color w:val="000000" w:themeColor="text1"/>
        </w:rPr>
        <w:t xml:space="preserve"> </w:t>
      </w:r>
      <w:r w:rsidR="00A86520">
        <w:rPr>
          <w:rFonts w:hint="eastAsia"/>
          <w:color w:val="000000" w:themeColor="text1"/>
        </w:rPr>
        <w:t>(</w:t>
      </w:r>
      <w:r w:rsidR="00A86520" w:rsidRPr="00420B1E">
        <w:rPr>
          <w:color w:val="000000" w:themeColor="text1"/>
        </w:rPr>
        <w:t>2009</w:t>
      </w:r>
      <w:r w:rsidR="00A86520">
        <w:rPr>
          <w:color w:val="000000" w:themeColor="text1"/>
        </w:rPr>
        <w:t>)</w:t>
      </w:r>
      <w:r w:rsidR="00A86520" w:rsidRPr="00420B1E">
        <w:rPr>
          <w:i/>
          <w:color w:val="000000" w:themeColor="text1"/>
        </w:rPr>
        <w:t xml:space="preserve">, </w:t>
      </w:r>
      <w:r w:rsidR="00A86520" w:rsidRPr="00140308">
        <w:rPr>
          <w:color w:val="000000" w:themeColor="text1"/>
        </w:rPr>
        <w:t>and</w:t>
      </w:r>
      <w:r w:rsidR="00A86520" w:rsidRPr="00420B1E">
        <w:rPr>
          <w:i/>
          <w:color w:val="000000" w:themeColor="text1"/>
        </w:rPr>
        <w:t xml:space="preserve"> Africa Speaks, America Answers: Modern Jazz in Revolutionary Times</w:t>
      </w:r>
      <w:r w:rsidR="00A86520">
        <w:rPr>
          <w:i/>
          <w:color w:val="000000" w:themeColor="text1"/>
        </w:rPr>
        <w:t xml:space="preserve"> </w:t>
      </w:r>
      <w:r w:rsidR="00A86520">
        <w:rPr>
          <w:rFonts w:hint="eastAsia"/>
          <w:color w:val="000000" w:themeColor="text1"/>
        </w:rPr>
        <w:t>(</w:t>
      </w:r>
      <w:r w:rsidR="00A86520" w:rsidRPr="00420B1E">
        <w:rPr>
          <w:color w:val="000000" w:themeColor="text1"/>
        </w:rPr>
        <w:t>2012</w:t>
      </w:r>
      <w:r w:rsidR="00A86520">
        <w:rPr>
          <w:color w:val="000000" w:themeColor="text1"/>
        </w:rPr>
        <w:t xml:space="preserve">). His forthcoming book </w:t>
      </w:r>
      <w:r w:rsidR="00A86520">
        <w:rPr>
          <w:i/>
          <w:color w:val="000000" w:themeColor="text1"/>
        </w:rPr>
        <w:t>Black Bodies Swinging: An American Postmortem</w:t>
      </w:r>
      <w:r w:rsidR="00A86520">
        <w:rPr>
          <w:color w:val="000000" w:themeColor="text1"/>
        </w:rPr>
        <w:t xml:space="preserve"> situates the recent uprisings against endemic racism in the U.S. within a long history of racial capitalism, state-sanctioned racialized violence, and grassroots resistance. </w:t>
      </w:r>
    </w:p>
    <w:p w14:paraId="334E3F2C" w14:textId="77777777" w:rsidR="00A86520" w:rsidRPr="00A86520" w:rsidRDefault="00A86520" w:rsidP="00AD0E5E">
      <w:pPr>
        <w:adjustRightInd w:val="0"/>
        <w:snapToGrid w:val="0"/>
        <w:rPr>
          <w:color w:val="000000" w:themeColor="text1"/>
        </w:rPr>
      </w:pPr>
    </w:p>
    <w:p w14:paraId="0000000F" w14:textId="45E35E83" w:rsidR="00355C38" w:rsidRPr="00AD0E5E" w:rsidRDefault="004A5196" w:rsidP="00AD0E5E">
      <w:pPr>
        <w:adjustRightInd w:val="0"/>
        <w:snapToGrid w:val="0"/>
        <w:rPr>
          <w:color w:val="000000" w:themeColor="text1"/>
        </w:rPr>
      </w:pPr>
      <w:r w:rsidRPr="00AD0E5E">
        <w:rPr>
          <w:color w:val="000000" w:themeColor="text1"/>
        </w:rPr>
        <w:t>The 2021 ASAK conference calls for thought-provoking analyses o</w:t>
      </w:r>
      <w:r w:rsidR="00CD1409" w:rsidRPr="00AD0E5E">
        <w:rPr>
          <w:color w:val="000000" w:themeColor="text1"/>
        </w:rPr>
        <w:t>f</w:t>
      </w:r>
      <w:r w:rsidRPr="00AD0E5E">
        <w:rPr>
          <w:color w:val="000000" w:themeColor="text1"/>
        </w:rPr>
        <w:t xml:space="preserve"> the divergent assessments and expectations that stem from continuing debates on identities and institutions in American politics. Scholars across multiple disciplines are encouraged to examine the current crisis in U.S politics and to consider its potential to produce new political movements and communities, and to reevaluate the relevance of ongoing struggles surrounding identities and institutions in American </w:t>
      </w:r>
      <w:r w:rsidR="00A53346" w:rsidRPr="00AD0E5E">
        <w:rPr>
          <w:color w:val="000000" w:themeColor="text1"/>
        </w:rPr>
        <w:t>society</w:t>
      </w:r>
      <w:r w:rsidRPr="00AD0E5E">
        <w:rPr>
          <w:color w:val="000000" w:themeColor="text1"/>
        </w:rPr>
        <w:t xml:space="preserve">. </w:t>
      </w:r>
    </w:p>
    <w:p w14:paraId="00000010" w14:textId="77777777" w:rsidR="00355C38" w:rsidRPr="00AD0E5E" w:rsidRDefault="00355C38" w:rsidP="00AD0E5E">
      <w:pPr>
        <w:adjustRightInd w:val="0"/>
        <w:snapToGrid w:val="0"/>
        <w:rPr>
          <w:color w:val="000000" w:themeColor="text1"/>
        </w:rPr>
      </w:pPr>
    </w:p>
    <w:p w14:paraId="0000002D" w14:textId="4FE79399" w:rsidR="00355C38" w:rsidRPr="00AD0E5E" w:rsidRDefault="004A5196" w:rsidP="00AD0E5E">
      <w:pPr>
        <w:adjustRightInd w:val="0"/>
        <w:snapToGrid w:val="0"/>
        <w:rPr>
          <w:color w:val="000000" w:themeColor="text1"/>
        </w:rPr>
      </w:pPr>
      <w:r w:rsidRPr="00AD0E5E">
        <w:rPr>
          <w:color w:val="000000" w:themeColor="text1"/>
        </w:rPr>
        <w:t xml:space="preserve">Interdisciplinary perspectives </w:t>
      </w:r>
      <w:r w:rsidR="006C7039">
        <w:rPr>
          <w:color w:val="000000" w:themeColor="text1"/>
        </w:rPr>
        <w:t xml:space="preserve">are encouraged </w:t>
      </w:r>
      <w:r w:rsidRPr="00AD0E5E">
        <w:rPr>
          <w:color w:val="000000" w:themeColor="text1"/>
        </w:rPr>
        <w:t xml:space="preserve">and new research methodologies are welcome. </w:t>
      </w:r>
    </w:p>
    <w:p w14:paraId="27F5BEBE" w14:textId="77777777" w:rsidR="00AD0E5E" w:rsidRPr="00AD0E5E" w:rsidRDefault="00AD0E5E" w:rsidP="00AD0E5E">
      <w:pPr>
        <w:adjustRightInd w:val="0"/>
        <w:snapToGrid w:val="0"/>
        <w:rPr>
          <w:color w:val="000000" w:themeColor="text1"/>
        </w:rPr>
      </w:pPr>
    </w:p>
    <w:p w14:paraId="0000002E" w14:textId="53EF8CB4" w:rsidR="00355C38" w:rsidRPr="00AD0E5E" w:rsidRDefault="004A5196" w:rsidP="00AD0E5E">
      <w:pPr>
        <w:adjustRightInd w:val="0"/>
        <w:snapToGrid w:val="0"/>
        <w:rPr>
          <w:color w:val="000000" w:themeColor="text1"/>
        </w:rPr>
      </w:pPr>
      <w:r w:rsidRPr="00AD0E5E">
        <w:rPr>
          <w:color w:val="000000" w:themeColor="text1"/>
        </w:rPr>
        <w:t xml:space="preserve">Proposals may be submitted for either individual papers or sessions. </w:t>
      </w:r>
    </w:p>
    <w:p w14:paraId="270E5091" w14:textId="77777777" w:rsidR="00AD0E5E" w:rsidRPr="00AD0E5E" w:rsidRDefault="00AD0E5E" w:rsidP="00AD0E5E">
      <w:pPr>
        <w:adjustRightInd w:val="0"/>
        <w:snapToGrid w:val="0"/>
        <w:rPr>
          <w:color w:val="000000" w:themeColor="text1"/>
        </w:rPr>
      </w:pPr>
    </w:p>
    <w:p w14:paraId="0000002F" w14:textId="19A34156" w:rsidR="00355C38" w:rsidRPr="00AD0E5E" w:rsidRDefault="004A5196" w:rsidP="00AD0E5E">
      <w:pPr>
        <w:adjustRightInd w:val="0"/>
        <w:snapToGrid w:val="0"/>
        <w:rPr>
          <w:color w:val="000000" w:themeColor="text1"/>
        </w:rPr>
      </w:pPr>
      <w:r w:rsidRPr="00AD0E5E">
        <w:rPr>
          <w:color w:val="000000" w:themeColor="text1"/>
        </w:rPr>
        <w:t xml:space="preserve">Individual paper proposals should include an abstract of no more than 250 words and a one-page abbreviated CV, along with a short bio. </w:t>
      </w:r>
    </w:p>
    <w:p w14:paraId="02574041" w14:textId="77777777" w:rsidR="00AD0E5E" w:rsidRPr="00AD0E5E" w:rsidRDefault="00AD0E5E" w:rsidP="00AD0E5E">
      <w:pPr>
        <w:adjustRightInd w:val="0"/>
        <w:snapToGrid w:val="0"/>
        <w:rPr>
          <w:color w:val="000000" w:themeColor="text1"/>
        </w:rPr>
      </w:pPr>
    </w:p>
    <w:p w14:paraId="00000030" w14:textId="55E51416" w:rsidR="00355C38" w:rsidRPr="00AD0E5E" w:rsidRDefault="004A5196" w:rsidP="00AD0E5E">
      <w:pPr>
        <w:adjustRightInd w:val="0"/>
        <w:snapToGrid w:val="0"/>
        <w:rPr>
          <w:color w:val="000000" w:themeColor="text1"/>
        </w:rPr>
      </w:pPr>
      <w:r w:rsidRPr="00AD0E5E">
        <w:rPr>
          <w:color w:val="000000" w:themeColor="text1"/>
        </w:rPr>
        <w:t>Session proposals should include a one-page proposal with a title and topics for a session of three to four presentation papers, along with individual abstracts</w:t>
      </w:r>
      <w:r w:rsidR="006C7039">
        <w:rPr>
          <w:color w:val="000000" w:themeColor="text1"/>
        </w:rPr>
        <w:t>, one-page abbreviated CVs,</w:t>
      </w:r>
      <w:r w:rsidRPr="00AD0E5E">
        <w:rPr>
          <w:color w:val="000000" w:themeColor="text1"/>
        </w:rPr>
        <w:t xml:space="preserve"> and short bios.</w:t>
      </w:r>
      <w:r w:rsidR="006C7039">
        <w:rPr>
          <w:color w:val="000000" w:themeColor="text1"/>
        </w:rPr>
        <w:t xml:space="preserve"> </w:t>
      </w:r>
    </w:p>
    <w:p w14:paraId="44A534B9" w14:textId="77777777" w:rsidR="00AD0E5E" w:rsidRPr="00AD0E5E" w:rsidRDefault="00AD0E5E" w:rsidP="00AD0E5E">
      <w:pPr>
        <w:adjustRightInd w:val="0"/>
        <w:snapToGrid w:val="0"/>
        <w:rPr>
          <w:color w:val="000000" w:themeColor="text1"/>
        </w:rPr>
      </w:pPr>
    </w:p>
    <w:p w14:paraId="00000031" w14:textId="68489C68" w:rsidR="00355C38" w:rsidRPr="00AD0E5E" w:rsidRDefault="004A5196" w:rsidP="00AD0E5E">
      <w:pPr>
        <w:adjustRightInd w:val="0"/>
        <w:snapToGrid w:val="0"/>
        <w:rPr>
          <w:color w:val="000000" w:themeColor="text1"/>
        </w:rPr>
      </w:pPr>
      <w:r w:rsidRPr="00AD0E5E">
        <w:rPr>
          <w:color w:val="000000" w:themeColor="text1"/>
        </w:rPr>
        <w:t xml:space="preserve">Delivered in either Korean or English, each presentation will be no longer than 20 minutes, followed by discussions and Q&amp;A sessions. Graduate students are also welcome to submit proposals and to participate in the conference. </w:t>
      </w:r>
    </w:p>
    <w:p w14:paraId="2913A962" w14:textId="77777777" w:rsidR="00AD0E5E" w:rsidRPr="00AD0E5E" w:rsidRDefault="00AD0E5E" w:rsidP="00AD0E5E">
      <w:pPr>
        <w:adjustRightInd w:val="0"/>
        <w:snapToGrid w:val="0"/>
        <w:rPr>
          <w:color w:val="000000" w:themeColor="text1"/>
        </w:rPr>
      </w:pPr>
    </w:p>
    <w:p w14:paraId="00000032" w14:textId="74DB36A3" w:rsidR="00355C38" w:rsidRPr="00AD0E5E" w:rsidRDefault="004A5196" w:rsidP="00AD0E5E">
      <w:pPr>
        <w:adjustRightInd w:val="0"/>
        <w:snapToGrid w:val="0"/>
        <w:rPr>
          <w:color w:val="000000" w:themeColor="text1"/>
        </w:rPr>
      </w:pPr>
      <w:r w:rsidRPr="00AD0E5E">
        <w:rPr>
          <w:color w:val="000000" w:themeColor="text1"/>
        </w:rPr>
        <w:t xml:space="preserve">All proposals should be sent to the Organizing Committee at </w:t>
      </w:r>
      <w:hyperlink r:id="rId4" w:history="1">
        <w:r w:rsidR="006C7039" w:rsidRPr="009B5755">
          <w:rPr>
            <w:rStyle w:val="a5"/>
            <w:rFonts w:hint="eastAsia"/>
          </w:rPr>
          <w:t>a</w:t>
        </w:r>
        <w:r w:rsidR="006C7039" w:rsidRPr="009B5755">
          <w:rPr>
            <w:rStyle w:val="a5"/>
          </w:rPr>
          <w:t>sakconference@gmail.com</w:t>
        </w:r>
      </w:hyperlink>
      <w:r w:rsidR="00AD0E5E" w:rsidRPr="00AD0E5E">
        <w:rPr>
          <w:color w:val="000000" w:themeColor="text1"/>
        </w:rPr>
        <w:t xml:space="preserve"> by April 30, 2021</w:t>
      </w:r>
      <w:r w:rsidR="006C7039">
        <w:rPr>
          <w:color w:val="000000" w:themeColor="text1"/>
        </w:rPr>
        <w:t>, Seoul standard time</w:t>
      </w:r>
      <w:r w:rsidRPr="00AD0E5E">
        <w:rPr>
          <w:color w:val="000000" w:themeColor="text1"/>
        </w:rPr>
        <w:t xml:space="preserve">. Applicants will be notified of acceptance of their proposals by </w:t>
      </w:r>
      <w:r w:rsidR="00AD0E5E" w:rsidRPr="00AD0E5E">
        <w:rPr>
          <w:color w:val="000000" w:themeColor="text1"/>
        </w:rPr>
        <w:t>May 31, 2021.</w:t>
      </w:r>
    </w:p>
    <w:p w14:paraId="35E5D08F" w14:textId="05BCA39D" w:rsidR="00AD0E5E" w:rsidRDefault="00AD0E5E" w:rsidP="00AD0E5E">
      <w:pPr>
        <w:adjustRightInd w:val="0"/>
        <w:snapToGrid w:val="0"/>
        <w:rPr>
          <w:color w:val="000000" w:themeColor="text1"/>
        </w:rPr>
      </w:pPr>
    </w:p>
    <w:p w14:paraId="30DD7901" w14:textId="3A319221" w:rsidR="00D0472F" w:rsidRDefault="00D0472F" w:rsidP="00AD0E5E">
      <w:pPr>
        <w:adjustRightInd w:val="0"/>
        <w:snapToGrid w:val="0"/>
        <w:rPr>
          <w:color w:val="000000" w:themeColor="text1"/>
        </w:rPr>
      </w:pPr>
      <w:r>
        <w:rPr>
          <w:rFonts w:hint="eastAsia"/>
          <w:color w:val="000000" w:themeColor="text1"/>
        </w:rPr>
        <w:t>W</w:t>
      </w:r>
      <w:r>
        <w:rPr>
          <w:color w:val="000000" w:themeColor="text1"/>
        </w:rPr>
        <w:t>e hope that the global pandemic will have subsided by the time of the conference, but in case international travel is still untenable at the time, we will ask international participants to join online. Please be advised, however, that once your proposal has been accepted, the expectation is that you will be physically present unless there are COVID-related travel restrictions.</w:t>
      </w:r>
    </w:p>
    <w:p w14:paraId="1ABFC0A0" w14:textId="77777777" w:rsidR="00D0472F" w:rsidRPr="00D0472F" w:rsidRDefault="00D0472F" w:rsidP="00AD0E5E">
      <w:pPr>
        <w:adjustRightInd w:val="0"/>
        <w:snapToGrid w:val="0"/>
        <w:rPr>
          <w:color w:val="000000" w:themeColor="text1"/>
        </w:rPr>
      </w:pPr>
    </w:p>
    <w:p w14:paraId="00000033" w14:textId="0834EFDC" w:rsidR="00355C38" w:rsidRPr="00AD0E5E" w:rsidRDefault="004A5196" w:rsidP="00AD0E5E">
      <w:pPr>
        <w:adjustRightInd w:val="0"/>
        <w:snapToGrid w:val="0"/>
        <w:rPr>
          <w:color w:val="000000" w:themeColor="text1"/>
        </w:rPr>
      </w:pPr>
      <w:r w:rsidRPr="00AD0E5E">
        <w:rPr>
          <w:color w:val="000000" w:themeColor="text1"/>
        </w:rPr>
        <w:t>For further inquir</w:t>
      </w:r>
      <w:r w:rsidR="00AD0E5E" w:rsidRPr="00AD0E5E">
        <w:rPr>
          <w:color w:val="000000" w:themeColor="text1"/>
        </w:rPr>
        <w:t>ies</w:t>
      </w:r>
      <w:r w:rsidRPr="00AD0E5E">
        <w:rPr>
          <w:color w:val="000000" w:themeColor="text1"/>
        </w:rPr>
        <w:t>, please contact the Organizing Committee.</w:t>
      </w:r>
    </w:p>
    <w:p w14:paraId="00000034" w14:textId="77777777" w:rsidR="00355C38" w:rsidRPr="00AD0E5E" w:rsidRDefault="00355C38" w:rsidP="00AD0E5E">
      <w:pPr>
        <w:adjustRightInd w:val="0"/>
        <w:snapToGrid w:val="0"/>
        <w:rPr>
          <w:color w:val="000000" w:themeColor="text1"/>
        </w:rPr>
      </w:pPr>
    </w:p>
    <w:p w14:paraId="00000035" w14:textId="77777777" w:rsidR="00355C38" w:rsidRPr="00AD0E5E" w:rsidRDefault="004A5196" w:rsidP="00AD0E5E">
      <w:pPr>
        <w:adjustRightInd w:val="0"/>
        <w:snapToGrid w:val="0"/>
        <w:rPr>
          <w:color w:val="000000" w:themeColor="text1"/>
        </w:rPr>
      </w:pPr>
      <w:r w:rsidRPr="00AD0E5E">
        <w:rPr>
          <w:color w:val="000000" w:themeColor="text1"/>
        </w:rPr>
        <w:t>Important Dates:</w:t>
      </w:r>
    </w:p>
    <w:p w14:paraId="36A05834" w14:textId="77777777" w:rsidR="00AD0E5E" w:rsidRPr="00AD0E5E" w:rsidRDefault="00AD0E5E" w:rsidP="00AD0E5E">
      <w:pPr>
        <w:adjustRightInd w:val="0"/>
        <w:snapToGrid w:val="0"/>
        <w:rPr>
          <w:color w:val="000000" w:themeColor="text1"/>
        </w:rPr>
      </w:pPr>
    </w:p>
    <w:p w14:paraId="00000037" w14:textId="5B89794A" w:rsidR="00355C38" w:rsidRPr="00AD0E5E" w:rsidRDefault="004A5196" w:rsidP="00AD0E5E">
      <w:pPr>
        <w:adjustRightInd w:val="0"/>
        <w:snapToGrid w:val="0"/>
        <w:rPr>
          <w:color w:val="000000" w:themeColor="text1"/>
        </w:rPr>
      </w:pPr>
      <w:r w:rsidRPr="00AD0E5E">
        <w:rPr>
          <w:color w:val="000000" w:themeColor="text1"/>
        </w:rPr>
        <w:t xml:space="preserve">Deadline for submitting </w:t>
      </w:r>
      <w:r w:rsidR="00AD0E5E">
        <w:rPr>
          <w:color w:val="000000" w:themeColor="text1"/>
        </w:rPr>
        <w:t>proposals</w:t>
      </w:r>
      <w:r w:rsidRPr="00AD0E5E">
        <w:rPr>
          <w:color w:val="000000" w:themeColor="text1"/>
        </w:rPr>
        <w:t xml:space="preserve">: </w:t>
      </w:r>
      <w:r w:rsidR="00AD0E5E" w:rsidRPr="00AD0E5E">
        <w:rPr>
          <w:color w:val="000000" w:themeColor="text1"/>
        </w:rPr>
        <w:t>April 30, 2021</w:t>
      </w:r>
    </w:p>
    <w:p w14:paraId="00000038" w14:textId="5B580A21" w:rsidR="00355C38" w:rsidRPr="00AD0E5E" w:rsidRDefault="004A5196" w:rsidP="00AD0E5E">
      <w:pPr>
        <w:adjustRightInd w:val="0"/>
        <w:snapToGrid w:val="0"/>
        <w:rPr>
          <w:color w:val="000000" w:themeColor="text1"/>
        </w:rPr>
      </w:pPr>
      <w:r w:rsidRPr="00AD0E5E">
        <w:rPr>
          <w:color w:val="000000" w:themeColor="text1"/>
        </w:rPr>
        <w:t xml:space="preserve">Notification of acceptance: </w:t>
      </w:r>
      <w:r w:rsidR="00AD0E5E" w:rsidRPr="00AD0E5E">
        <w:rPr>
          <w:color w:val="000000" w:themeColor="text1"/>
        </w:rPr>
        <w:t>May 31, 2021</w:t>
      </w:r>
    </w:p>
    <w:p w14:paraId="00000039" w14:textId="4842BC86" w:rsidR="00355C38" w:rsidRPr="00AD0E5E" w:rsidRDefault="004A5196" w:rsidP="00AD0E5E">
      <w:pPr>
        <w:adjustRightInd w:val="0"/>
        <w:snapToGrid w:val="0"/>
        <w:rPr>
          <w:color w:val="000000" w:themeColor="text1"/>
        </w:rPr>
      </w:pPr>
      <w:r w:rsidRPr="00AD0E5E">
        <w:rPr>
          <w:color w:val="000000" w:themeColor="text1"/>
        </w:rPr>
        <w:t xml:space="preserve">Submission of papers for the conference proceedings: </w:t>
      </w:r>
      <w:r w:rsidR="00AD0E5E" w:rsidRPr="00AD0E5E">
        <w:rPr>
          <w:color w:val="000000" w:themeColor="text1"/>
        </w:rPr>
        <w:t>August 31, 2021</w:t>
      </w:r>
    </w:p>
    <w:p w14:paraId="43474C6D" w14:textId="214BD315" w:rsidR="00AD0E5E" w:rsidRPr="00AD0E5E" w:rsidRDefault="00AD0E5E" w:rsidP="00AD0E5E">
      <w:pPr>
        <w:adjustRightInd w:val="0"/>
        <w:snapToGrid w:val="0"/>
        <w:rPr>
          <w:color w:val="000000" w:themeColor="text1"/>
        </w:rPr>
      </w:pPr>
    </w:p>
    <w:p w14:paraId="74ED8C2A" w14:textId="1498AE82" w:rsidR="00F2410A" w:rsidRPr="00AD0E5E" w:rsidRDefault="00F2410A" w:rsidP="00F2410A">
      <w:pPr>
        <w:adjustRightInd w:val="0"/>
        <w:snapToGrid w:val="0"/>
        <w:rPr>
          <w:color w:val="000000" w:themeColor="text1"/>
        </w:rPr>
      </w:pPr>
      <w:r>
        <w:rPr>
          <w:color w:val="000000" w:themeColor="text1"/>
        </w:rPr>
        <w:t xml:space="preserve">No </w:t>
      </w:r>
      <w:r w:rsidR="00AD0E5E" w:rsidRPr="00AD0E5E">
        <w:rPr>
          <w:rFonts w:hint="eastAsia"/>
          <w:color w:val="000000" w:themeColor="text1"/>
        </w:rPr>
        <w:t>R</w:t>
      </w:r>
      <w:r w:rsidR="00AD0E5E" w:rsidRPr="00AD0E5E">
        <w:rPr>
          <w:color w:val="000000" w:themeColor="text1"/>
        </w:rPr>
        <w:t xml:space="preserve">egistration Fee </w:t>
      </w:r>
      <w:bookmarkStart w:id="0" w:name="_GoBack"/>
      <w:bookmarkEnd w:id="0"/>
    </w:p>
    <w:p w14:paraId="45B78A79" w14:textId="4FAA2D15" w:rsidR="00AD0E5E" w:rsidRPr="00AD0E5E" w:rsidRDefault="00AD0E5E" w:rsidP="00AD0E5E">
      <w:pPr>
        <w:adjustRightInd w:val="0"/>
        <w:snapToGrid w:val="0"/>
        <w:rPr>
          <w:color w:val="000000" w:themeColor="text1"/>
        </w:rPr>
      </w:pPr>
    </w:p>
    <w:sectPr w:rsidR="00AD0E5E" w:rsidRPr="00AD0E5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C38"/>
    <w:rsid w:val="00016AD8"/>
    <w:rsid w:val="00017E4D"/>
    <w:rsid w:val="00070F44"/>
    <w:rsid w:val="000C4C43"/>
    <w:rsid w:val="001217A4"/>
    <w:rsid w:val="00140308"/>
    <w:rsid w:val="0014366D"/>
    <w:rsid w:val="001448F7"/>
    <w:rsid w:val="001D1E7E"/>
    <w:rsid w:val="001E52EA"/>
    <w:rsid w:val="001E7BDC"/>
    <w:rsid w:val="00200432"/>
    <w:rsid w:val="00207DF7"/>
    <w:rsid w:val="002112F7"/>
    <w:rsid w:val="0023652E"/>
    <w:rsid w:val="00277CFD"/>
    <w:rsid w:val="002900FF"/>
    <w:rsid w:val="00293285"/>
    <w:rsid w:val="002B7BA0"/>
    <w:rsid w:val="002B7BC1"/>
    <w:rsid w:val="00310CEF"/>
    <w:rsid w:val="00327422"/>
    <w:rsid w:val="00352568"/>
    <w:rsid w:val="00355C38"/>
    <w:rsid w:val="00373612"/>
    <w:rsid w:val="00375A0C"/>
    <w:rsid w:val="003C250A"/>
    <w:rsid w:val="003E4E58"/>
    <w:rsid w:val="003E7327"/>
    <w:rsid w:val="0040241D"/>
    <w:rsid w:val="004043E8"/>
    <w:rsid w:val="00420B1E"/>
    <w:rsid w:val="00496688"/>
    <w:rsid w:val="004A5196"/>
    <w:rsid w:val="004C323D"/>
    <w:rsid w:val="004F20FB"/>
    <w:rsid w:val="004F6DBE"/>
    <w:rsid w:val="00501865"/>
    <w:rsid w:val="00543B1E"/>
    <w:rsid w:val="005856D9"/>
    <w:rsid w:val="005D083B"/>
    <w:rsid w:val="005E751D"/>
    <w:rsid w:val="00601FC8"/>
    <w:rsid w:val="00613361"/>
    <w:rsid w:val="00634EC1"/>
    <w:rsid w:val="006C616B"/>
    <w:rsid w:val="006C7039"/>
    <w:rsid w:val="007E2E16"/>
    <w:rsid w:val="00875177"/>
    <w:rsid w:val="00896D99"/>
    <w:rsid w:val="008A0F67"/>
    <w:rsid w:val="008D641D"/>
    <w:rsid w:val="008F5F29"/>
    <w:rsid w:val="00902BC8"/>
    <w:rsid w:val="0093324D"/>
    <w:rsid w:val="009420D8"/>
    <w:rsid w:val="00942BD7"/>
    <w:rsid w:val="00950D8E"/>
    <w:rsid w:val="009545C9"/>
    <w:rsid w:val="00977B02"/>
    <w:rsid w:val="0099719F"/>
    <w:rsid w:val="009F1821"/>
    <w:rsid w:val="00A53346"/>
    <w:rsid w:val="00A66746"/>
    <w:rsid w:val="00A75968"/>
    <w:rsid w:val="00A8354E"/>
    <w:rsid w:val="00A86520"/>
    <w:rsid w:val="00AD0E5E"/>
    <w:rsid w:val="00AE5843"/>
    <w:rsid w:val="00AE6AF6"/>
    <w:rsid w:val="00B05C51"/>
    <w:rsid w:val="00B75ECC"/>
    <w:rsid w:val="00B84CA5"/>
    <w:rsid w:val="00BA2013"/>
    <w:rsid w:val="00C171A5"/>
    <w:rsid w:val="00C4470D"/>
    <w:rsid w:val="00C9581A"/>
    <w:rsid w:val="00CA44C2"/>
    <w:rsid w:val="00CB36A2"/>
    <w:rsid w:val="00CC6840"/>
    <w:rsid w:val="00CD1409"/>
    <w:rsid w:val="00CF17F5"/>
    <w:rsid w:val="00D0472F"/>
    <w:rsid w:val="00D460FC"/>
    <w:rsid w:val="00D865EF"/>
    <w:rsid w:val="00E34D0D"/>
    <w:rsid w:val="00E6086F"/>
    <w:rsid w:val="00EF250F"/>
    <w:rsid w:val="00F15EC8"/>
    <w:rsid w:val="00F2410A"/>
    <w:rsid w:val="00F402DC"/>
    <w:rsid w:val="00FB76A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4DF6"/>
  <w15:docId w15:val="{AE73EE8A-3B47-4568-9917-E2A4B6B2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 w:eastAsia="ko-K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character" w:styleId="a5">
    <w:name w:val="Hyperlink"/>
    <w:basedOn w:val="a0"/>
    <w:uiPriority w:val="99"/>
    <w:unhideWhenUsed/>
    <w:rsid w:val="00AD0E5E"/>
    <w:rPr>
      <w:color w:val="0000FF" w:themeColor="hyperlink"/>
      <w:u w:val="single"/>
    </w:rPr>
  </w:style>
  <w:style w:type="character" w:customStyle="1" w:styleId="UnresolvedMention">
    <w:name w:val="Unresolved Mention"/>
    <w:basedOn w:val="a0"/>
    <w:uiPriority w:val="99"/>
    <w:semiHidden/>
    <w:unhideWhenUsed/>
    <w:rsid w:val="00AD0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sakconferen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4455</Characters>
  <Application>Microsoft Office Word</Application>
  <DocSecurity>0</DocSecurity>
  <Lines>37</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김영훈</dc:creator>
  <cp:lastModifiedBy>김영훈</cp:lastModifiedBy>
  <cp:revision>3</cp:revision>
  <dcterms:created xsi:type="dcterms:W3CDTF">2020-12-08T01:33:00Z</dcterms:created>
  <dcterms:modified xsi:type="dcterms:W3CDTF">2021-05-10T06:03:00Z</dcterms:modified>
</cp:coreProperties>
</file>